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59F6" w:rsidRDefault="000B2234">
      <w:pPr>
        <w:rPr>
          <w:rFonts w:ascii="ABeeZee" w:eastAsia="ABeeZee" w:hAnsi="ABeeZee" w:cs="ABeeZee"/>
          <w:b/>
          <w:sz w:val="20"/>
          <w:szCs w:val="20"/>
        </w:rPr>
      </w:pPr>
      <w:bookmarkStart w:id="0" w:name="_GoBack"/>
      <w:bookmarkEnd w:id="0"/>
      <w:r>
        <w:rPr>
          <w:rFonts w:ascii="ABeeZee" w:eastAsia="ABeeZee" w:hAnsi="ABeeZee" w:cs="ABeeZee"/>
          <w:b/>
          <w:sz w:val="20"/>
          <w:szCs w:val="20"/>
        </w:rPr>
        <w:t>AP Literature &amp; Composition</w:t>
      </w:r>
    </w:p>
    <w:p w:rsidR="005959F6" w:rsidRDefault="000B2234">
      <w:pPr>
        <w:rPr>
          <w:rFonts w:ascii="ABeeZee" w:eastAsia="ABeeZee" w:hAnsi="ABeeZee" w:cs="ABeeZee"/>
          <w:b/>
          <w:sz w:val="20"/>
          <w:szCs w:val="20"/>
        </w:rPr>
      </w:pPr>
      <w:r>
        <w:rPr>
          <w:rFonts w:ascii="ABeeZee" w:eastAsia="ABeeZee" w:hAnsi="ABeeZee" w:cs="ABeeZee"/>
          <w:b/>
          <w:sz w:val="20"/>
          <w:szCs w:val="20"/>
        </w:rPr>
        <w:t>Summer Assignment 2018</w:t>
      </w:r>
    </w:p>
    <w:p w:rsidR="005959F6" w:rsidRDefault="000B2234">
      <w:pPr>
        <w:rPr>
          <w:rFonts w:ascii="ABeeZee" w:eastAsia="ABeeZee" w:hAnsi="ABeeZee" w:cs="ABeeZee"/>
          <w:b/>
          <w:sz w:val="20"/>
          <w:szCs w:val="20"/>
        </w:rPr>
      </w:pPr>
      <w:r>
        <w:rPr>
          <w:rFonts w:ascii="ABeeZee" w:eastAsia="ABeeZee" w:hAnsi="ABeeZee" w:cs="ABeeZee"/>
          <w:b/>
          <w:sz w:val="20"/>
          <w:szCs w:val="20"/>
        </w:rPr>
        <w:t>A. Wicks</w:t>
      </w:r>
    </w:p>
    <w:p w:rsidR="005959F6" w:rsidRDefault="005959F6">
      <w:pPr>
        <w:rPr>
          <w:rFonts w:ascii="ABeeZee" w:eastAsia="ABeeZee" w:hAnsi="ABeeZee" w:cs="ABeeZee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b/>
          <w:sz w:val="18"/>
          <w:szCs w:val="18"/>
        </w:rPr>
        <w:t>Part I:</w:t>
      </w:r>
      <w:r>
        <w:rPr>
          <w:rFonts w:ascii="ABeeZee" w:eastAsia="ABeeZee" w:hAnsi="ABeeZee" w:cs="ABeeZee"/>
          <w:sz w:val="18"/>
          <w:szCs w:val="18"/>
        </w:rPr>
        <w:t xml:space="preserve">  Write a Reader Profile.</w:t>
      </w:r>
      <w:r>
        <w:rPr>
          <w:rFonts w:ascii="ABeeZee" w:eastAsia="ABeeZee" w:hAnsi="ABeeZee" w:cs="ABeeZee"/>
          <w:sz w:val="18"/>
          <w:szCs w:val="18"/>
        </w:rPr>
        <w:t xml:space="preserve"> Before you begin the reading assignment for this summer, craft a well written profile of yourself as a reader and writer. What are your strengths and weaknesses in reading and writing? What purposes does reading and writing serve for you? What are your pa</w:t>
      </w:r>
      <w:r>
        <w:rPr>
          <w:rFonts w:ascii="ABeeZee" w:eastAsia="ABeeZee" w:hAnsi="ABeeZee" w:cs="ABeeZee"/>
          <w:sz w:val="18"/>
          <w:szCs w:val="18"/>
        </w:rPr>
        <w:t xml:space="preserve">ssions and peeves? Be as honest and forthcoming as you possibly can. This portion of the assignment should be no more than 200 words, typed, printed, and </w:t>
      </w:r>
      <w:r>
        <w:rPr>
          <w:rFonts w:ascii="ABeeZee" w:eastAsia="ABeeZee" w:hAnsi="ABeeZee" w:cs="ABeeZee"/>
          <w:b/>
          <w:sz w:val="18"/>
          <w:szCs w:val="18"/>
        </w:rPr>
        <w:t>submitted on the first day of school</w:t>
      </w:r>
      <w:r>
        <w:rPr>
          <w:rFonts w:ascii="ABeeZee" w:eastAsia="ABeeZee" w:hAnsi="ABeeZee" w:cs="ABeeZee"/>
          <w:sz w:val="18"/>
          <w:szCs w:val="18"/>
        </w:rPr>
        <w:t>.</w:t>
      </w:r>
    </w:p>
    <w:p w:rsidR="005959F6" w:rsidRDefault="005959F6">
      <w:pPr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b/>
          <w:sz w:val="18"/>
          <w:szCs w:val="18"/>
        </w:rPr>
        <w:t xml:space="preserve">Part II: </w:t>
      </w:r>
      <w:r>
        <w:rPr>
          <w:rFonts w:ascii="ABeeZee" w:eastAsia="ABeeZee" w:hAnsi="ABeeZee" w:cs="ABeeZee"/>
          <w:sz w:val="18"/>
          <w:szCs w:val="18"/>
        </w:rPr>
        <w:t xml:space="preserve"> </w:t>
      </w:r>
      <w:r>
        <w:rPr>
          <w:rFonts w:ascii="ABeeZee" w:eastAsia="ABeeZee" w:hAnsi="ABeeZee" w:cs="ABeeZee"/>
          <w:b/>
          <w:sz w:val="18"/>
          <w:szCs w:val="18"/>
        </w:rPr>
        <w:t xml:space="preserve">Read John Irving’s </w:t>
      </w:r>
      <w:r>
        <w:rPr>
          <w:rFonts w:ascii="ABeeZee" w:eastAsia="ABeeZee" w:hAnsi="ABeeZee" w:cs="ABeeZee"/>
          <w:b/>
          <w:i/>
          <w:sz w:val="18"/>
          <w:szCs w:val="18"/>
        </w:rPr>
        <w:t>A Prayer for Owen Meany</w:t>
      </w:r>
      <w:r>
        <w:rPr>
          <w:rFonts w:ascii="ABeeZee" w:eastAsia="ABeeZee" w:hAnsi="ABeeZee" w:cs="ABeeZee"/>
          <w:b/>
          <w:sz w:val="18"/>
          <w:szCs w:val="18"/>
        </w:rPr>
        <w:t>.</w:t>
      </w:r>
      <w:r>
        <w:rPr>
          <w:rFonts w:ascii="ABeeZee" w:eastAsia="ABeeZee" w:hAnsi="ABeeZee" w:cs="ABeeZee"/>
          <w:sz w:val="18"/>
          <w:szCs w:val="18"/>
        </w:rPr>
        <w:t xml:space="preserve"> This titl</w:t>
      </w:r>
      <w:r>
        <w:rPr>
          <w:rFonts w:ascii="ABeeZee" w:eastAsia="ABeeZee" w:hAnsi="ABeeZee" w:cs="ABeeZee"/>
          <w:sz w:val="18"/>
          <w:szCs w:val="18"/>
        </w:rPr>
        <w:t xml:space="preserve">e has appeared as a suggested choice for Question #3 on the AP Literature exam multiple times, meaning that Irving’s novel is of </w:t>
      </w:r>
      <w:r>
        <w:rPr>
          <w:rFonts w:ascii="ABeeZee" w:eastAsia="ABeeZee" w:hAnsi="ABeeZee" w:cs="ABeeZee"/>
          <w:b/>
          <w:sz w:val="18"/>
          <w:szCs w:val="18"/>
        </w:rPr>
        <w:t>literary merit</w:t>
      </w:r>
      <w:r>
        <w:rPr>
          <w:rFonts w:ascii="ABeeZee" w:eastAsia="ABeeZee" w:hAnsi="ABeeZee" w:cs="ABeeZee"/>
          <w:sz w:val="18"/>
          <w:szCs w:val="18"/>
        </w:rPr>
        <w:t>.</w:t>
      </w:r>
    </w:p>
    <w:p w:rsidR="005959F6" w:rsidRDefault="005959F6">
      <w:pPr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b/>
          <w:sz w:val="18"/>
          <w:szCs w:val="18"/>
        </w:rPr>
      </w:pPr>
      <w:r>
        <w:rPr>
          <w:rFonts w:ascii="ABeeZee" w:eastAsia="ABeeZee" w:hAnsi="ABeeZee" w:cs="ABeeZee"/>
          <w:b/>
          <w:sz w:val="18"/>
          <w:szCs w:val="18"/>
        </w:rPr>
        <w:t xml:space="preserve">What characterizes “a work of literary merit”? </w:t>
      </w:r>
    </w:p>
    <w:p w:rsidR="005959F6" w:rsidRDefault="005959F6">
      <w:pPr>
        <w:ind w:left="1440" w:firstLine="720"/>
        <w:rPr>
          <w:rFonts w:ascii="ABeeZee" w:eastAsia="ABeeZee" w:hAnsi="ABeeZee" w:cs="ABeeZee"/>
          <w:b/>
          <w:sz w:val="18"/>
          <w:szCs w:val="18"/>
        </w:rPr>
      </w:pPr>
    </w:p>
    <w:p w:rsidR="005959F6" w:rsidRDefault="000B2234">
      <w:pPr>
        <w:ind w:left="1440" w:firstLine="720"/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>A Work of Literary Merit . . .</w:t>
      </w:r>
    </w:p>
    <w:p w:rsidR="005959F6" w:rsidRDefault="000B2234">
      <w:pPr>
        <w:ind w:left="2160" w:firstLine="720"/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 xml:space="preserve">. . . </w:t>
      </w:r>
      <w:proofErr w:type="gramStart"/>
      <w:r>
        <w:rPr>
          <w:rFonts w:ascii="ABeeZee" w:eastAsia="ABeeZee" w:hAnsi="ABeeZee" w:cs="ABeeZee"/>
          <w:sz w:val="18"/>
          <w:szCs w:val="18"/>
        </w:rPr>
        <w:t>has</w:t>
      </w:r>
      <w:proofErr w:type="gramEnd"/>
      <w:r>
        <w:rPr>
          <w:rFonts w:ascii="ABeeZee" w:eastAsia="ABeeZee" w:hAnsi="ABeeZee" w:cs="ABeeZee"/>
          <w:sz w:val="18"/>
          <w:szCs w:val="18"/>
        </w:rPr>
        <w:t xml:space="preserve"> a distinctive voice </w:t>
      </w:r>
      <w:r>
        <w:rPr>
          <w:rFonts w:ascii="ABeeZee" w:eastAsia="ABeeZee" w:hAnsi="ABeeZee" w:cs="ABeeZee"/>
          <w:sz w:val="18"/>
          <w:szCs w:val="18"/>
        </w:rPr>
        <w:t xml:space="preserve">and style </w:t>
      </w:r>
    </w:p>
    <w:p w:rsidR="005959F6" w:rsidRDefault="000B2234">
      <w:pPr>
        <w:ind w:left="2160" w:firstLine="720"/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 xml:space="preserve">. . . </w:t>
      </w:r>
      <w:proofErr w:type="gramStart"/>
      <w:r>
        <w:rPr>
          <w:rFonts w:ascii="ABeeZee" w:eastAsia="ABeeZee" w:hAnsi="ABeeZee" w:cs="ABeeZee"/>
          <w:sz w:val="18"/>
          <w:szCs w:val="18"/>
        </w:rPr>
        <w:t>raises</w:t>
      </w:r>
      <w:proofErr w:type="gramEnd"/>
      <w:r>
        <w:rPr>
          <w:rFonts w:ascii="ABeeZee" w:eastAsia="ABeeZee" w:hAnsi="ABeeZee" w:cs="ABeeZee"/>
          <w:sz w:val="18"/>
          <w:szCs w:val="18"/>
        </w:rPr>
        <w:t xml:space="preserve"> social concerns </w:t>
      </w:r>
    </w:p>
    <w:p w:rsidR="005959F6" w:rsidRDefault="000B2234">
      <w:pPr>
        <w:ind w:left="2160" w:firstLine="720"/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 xml:space="preserve">. . . </w:t>
      </w:r>
      <w:proofErr w:type="gramStart"/>
      <w:r>
        <w:rPr>
          <w:rFonts w:ascii="ABeeZee" w:eastAsia="ABeeZee" w:hAnsi="ABeeZee" w:cs="ABeeZee"/>
          <w:sz w:val="18"/>
          <w:szCs w:val="18"/>
        </w:rPr>
        <w:t>moves</w:t>
      </w:r>
      <w:proofErr w:type="gramEnd"/>
      <w:r>
        <w:rPr>
          <w:rFonts w:ascii="ABeeZee" w:eastAsia="ABeeZee" w:hAnsi="ABeeZee" w:cs="ABeeZee"/>
          <w:sz w:val="18"/>
          <w:szCs w:val="18"/>
        </w:rPr>
        <w:t xml:space="preserve"> from the particular to the universal</w:t>
      </w:r>
    </w:p>
    <w:p w:rsidR="005959F6" w:rsidRDefault="000B2234">
      <w:pPr>
        <w:ind w:left="2160" w:firstLine="720"/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 xml:space="preserve">. . . </w:t>
      </w:r>
      <w:proofErr w:type="gramStart"/>
      <w:r>
        <w:rPr>
          <w:rFonts w:ascii="ABeeZee" w:eastAsia="ABeeZee" w:hAnsi="ABeeZee" w:cs="ABeeZee"/>
          <w:sz w:val="18"/>
          <w:szCs w:val="18"/>
        </w:rPr>
        <w:t>has</w:t>
      </w:r>
      <w:proofErr w:type="gramEnd"/>
      <w:r>
        <w:rPr>
          <w:rFonts w:ascii="ABeeZee" w:eastAsia="ABeeZee" w:hAnsi="ABeeZee" w:cs="ABeeZee"/>
          <w:sz w:val="18"/>
          <w:szCs w:val="18"/>
        </w:rPr>
        <w:t xml:space="preserve"> layered complexity and ambiguity </w:t>
      </w:r>
    </w:p>
    <w:p w:rsidR="005959F6" w:rsidRDefault="000B2234">
      <w:pPr>
        <w:ind w:left="2160" w:firstLine="720"/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 xml:space="preserve">. . . </w:t>
      </w:r>
      <w:proofErr w:type="gramStart"/>
      <w:r>
        <w:rPr>
          <w:rFonts w:ascii="ABeeZee" w:eastAsia="ABeeZee" w:hAnsi="ABeeZee" w:cs="ABeeZee"/>
          <w:sz w:val="18"/>
          <w:szCs w:val="18"/>
        </w:rPr>
        <w:t>deals</w:t>
      </w:r>
      <w:proofErr w:type="gramEnd"/>
      <w:r>
        <w:rPr>
          <w:rFonts w:ascii="ABeeZee" w:eastAsia="ABeeZee" w:hAnsi="ABeeZee" w:cs="ABeeZee"/>
          <w:sz w:val="18"/>
          <w:szCs w:val="18"/>
        </w:rPr>
        <w:t xml:space="preserve"> with basic universal truths </w:t>
      </w:r>
    </w:p>
    <w:p w:rsidR="005959F6" w:rsidRDefault="005959F6">
      <w:pPr>
        <w:ind w:firstLine="720"/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b/>
          <w:sz w:val="18"/>
          <w:szCs w:val="18"/>
        </w:rPr>
        <w:t>READ ACTIVELY!--</w:t>
      </w:r>
      <w:r>
        <w:rPr>
          <w:rFonts w:ascii="ABeeZee" w:eastAsia="ABeeZee" w:hAnsi="ABeeZee" w:cs="ABeeZee"/>
          <w:sz w:val="18"/>
          <w:szCs w:val="18"/>
        </w:rPr>
        <w:t xml:space="preserve">You are not </w:t>
      </w:r>
      <w:r>
        <w:rPr>
          <w:rFonts w:ascii="ABeeZee" w:eastAsia="ABeeZee" w:hAnsi="ABeeZee" w:cs="ABeeZee"/>
          <w:i/>
          <w:sz w:val="18"/>
          <w:szCs w:val="18"/>
        </w:rPr>
        <w:t>required</w:t>
      </w:r>
      <w:r>
        <w:rPr>
          <w:rFonts w:ascii="ABeeZee" w:eastAsia="ABeeZee" w:hAnsi="ABeeZee" w:cs="ABeeZee"/>
          <w:sz w:val="18"/>
          <w:szCs w:val="18"/>
        </w:rPr>
        <w:t xml:space="preserve"> to submit a reading log or notes, but you a</w:t>
      </w:r>
      <w:r>
        <w:rPr>
          <w:rFonts w:ascii="ABeeZee" w:eastAsia="ABeeZee" w:hAnsi="ABeeZee" w:cs="ABeeZee"/>
          <w:sz w:val="18"/>
          <w:szCs w:val="18"/>
        </w:rPr>
        <w:t>re very strongly encouraged to make notes in whichever way is most comfortable for you: that may be using post-its, actually writing inside the book as you are reading it, or stopping after key sections to summarize/ analyze what is going on. Although read</w:t>
      </w:r>
      <w:r>
        <w:rPr>
          <w:rFonts w:ascii="ABeeZee" w:eastAsia="ABeeZee" w:hAnsi="ABeeZee" w:cs="ABeeZee"/>
          <w:sz w:val="18"/>
          <w:szCs w:val="18"/>
        </w:rPr>
        <w:t>ing should be pleasurable, reading for a class also means that it is intellectual/ academic. We will do several things with this novel in the fall, and there’s nothing more frustrating than searching for that one scene or moment that you need in order to c</w:t>
      </w:r>
      <w:r>
        <w:rPr>
          <w:rFonts w:ascii="ABeeZee" w:eastAsia="ABeeZee" w:hAnsi="ABeeZee" w:cs="ABeeZee"/>
          <w:sz w:val="18"/>
          <w:szCs w:val="18"/>
        </w:rPr>
        <w:t xml:space="preserve">omplete specific tasks in class! At a minimum, you will be expected to actively participate in class discussions, prompt response/analysis writing activities, and a Socratic Seminar during the first weeks of school. Further details about those assignments </w:t>
      </w:r>
      <w:r>
        <w:rPr>
          <w:rFonts w:ascii="ABeeZee" w:eastAsia="ABeeZee" w:hAnsi="ABeeZee" w:cs="ABeeZee"/>
          <w:sz w:val="18"/>
          <w:szCs w:val="18"/>
        </w:rPr>
        <w:t>will be shared at the start of fall semester.</w:t>
      </w:r>
    </w:p>
    <w:p w:rsidR="005959F6" w:rsidRDefault="005959F6">
      <w:pPr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b/>
          <w:sz w:val="18"/>
          <w:szCs w:val="18"/>
        </w:rPr>
        <w:t>IDEAS for NOTE-TAKING:</w:t>
      </w:r>
      <w:r>
        <w:rPr>
          <w:rFonts w:ascii="ABeeZee" w:eastAsia="ABeeZee" w:hAnsi="ABeeZee" w:cs="ABeeZee"/>
          <w:sz w:val="18"/>
          <w:szCs w:val="18"/>
        </w:rPr>
        <w:t xml:space="preserve"> Below are several general questions/ topics that you might consider as you are making observations/ taking notes while reading. They are the kinds of things that you should pay attention</w:t>
      </w:r>
      <w:r>
        <w:rPr>
          <w:rFonts w:ascii="ABeeZee" w:eastAsia="ABeeZee" w:hAnsi="ABeeZee" w:cs="ABeeZee"/>
          <w:sz w:val="18"/>
          <w:szCs w:val="18"/>
        </w:rPr>
        <w:t xml:space="preserve"> to no matter what &amp; that will be fruitful for our work together in the fall!</w:t>
      </w:r>
    </w:p>
    <w:p w:rsidR="005959F6" w:rsidRDefault="005959F6">
      <w:pPr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>Start with a quotation from a key section or scene and comment on it. Why is it important? Extend beyond the text itself. For example: maybe the passage is important for a character, but how about us?</w:t>
      </w:r>
    </w:p>
    <w:p w:rsidR="005959F6" w:rsidRDefault="005959F6">
      <w:pPr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>Read between the lines. Sometimes it's what characters</w:t>
      </w:r>
      <w:r>
        <w:rPr>
          <w:rFonts w:ascii="ABeeZee" w:eastAsia="ABeeZee" w:hAnsi="ABeeZee" w:cs="ABeeZee"/>
          <w:sz w:val="18"/>
          <w:szCs w:val="18"/>
        </w:rPr>
        <w:t xml:space="preserve"> don't say that matters. Cite a passage and explain what's really going on. Be sure to show how you know it. </w:t>
      </w:r>
    </w:p>
    <w:p w:rsidR="005959F6" w:rsidRDefault="005959F6">
      <w:pPr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>Analyze the development of a dynamic character: how does she/he grow, learn, etc.? (AP tests are full of passages that show character growth).</w:t>
      </w:r>
    </w:p>
    <w:p w:rsidR="005959F6" w:rsidRDefault="005959F6">
      <w:pPr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>Compare or contrast a scene, incident, character, or situation with a similar one in another work of literature.</w:t>
      </w:r>
    </w:p>
    <w:p w:rsidR="005959F6" w:rsidRDefault="005959F6">
      <w:pPr>
        <w:rPr>
          <w:rFonts w:ascii="ABeeZee" w:eastAsia="ABeeZee" w:hAnsi="ABeeZee" w:cs="ABeeZee"/>
          <w:sz w:val="18"/>
          <w:szCs w:val="18"/>
        </w:rPr>
      </w:pP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>Note key literary devices that stand out to you—patterns, motifs, symbols, irony, images, etc.</w:t>
      </w:r>
    </w:p>
    <w:p w:rsidR="005959F6" w:rsidRDefault="000B2234">
      <w:pPr>
        <w:rPr>
          <w:rFonts w:ascii="ABeeZee" w:eastAsia="ABeeZee" w:hAnsi="ABeeZee" w:cs="ABeeZee"/>
          <w:sz w:val="18"/>
          <w:szCs w:val="18"/>
        </w:rPr>
      </w:pPr>
      <w:r>
        <w:rPr>
          <w:rFonts w:ascii="ABeeZee" w:eastAsia="ABeeZee" w:hAnsi="ABeeZee" w:cs="ABeeZee"/>
          <w:sz w:val="18"/>
          <w:szCs w:val="18"/>
        </w:rPr>
        <w:t>Note questions or passages or events that puzzl</w:t>
      </w:r>
      <w:r>
        <w:rPr>
          <w:rFonts w:ascii="ABeeZee" w:eastAsia="ABeeZee" w:hAnsi="ABeeZee" w:cs="ABeeZee"/>
          <w:sz w:val="18"/>
          <w:szCs w:val="18"/>
        </w:rPr>
        <w:t>e you or that contain ambiguities. What’s puzzling or ambiguous? Why? Do you think this was intentional on the author’s part? If so, to what end?</w:t>
      </w:r>
    </w:p>
    <w:p w:rsidR="005959F6" w:rsidRDefault="005959F6">
      <w:pPr>
        <w:rPr>
          <w:rFonts w:ascii="ABeeZee" w:eastAsia="ABeeZee" w:hAnsi="ABeeZee" w:cs="ABeeZee"/>
        </w:rPr>
      </w:pPr>
    </w:p>
    <w:p w:rsidR="005959F6" w:rsidRDefault="000B2234">
      <w:pPr>
        <w:rPr>
          <w:rFonts w:ascii="ABeeZee" w:eastAsia="ABeeZee" w:hAnsi="ABeeZee" w:cs="ABeeZee"/>
        </w:rPr>
      </w:pPr>
      <w:r>
        <w:rPr>
          <w:rFonts w:ascii="ABeeZee" w:eastAsia="ABeeZee" w:hAnsi="ABeeZee" w:cs="ABeeZee"/>
          <w:b/>
          <w:sz w:val="20"/>
          <w:szCs w:val="20"/>
        </w:rPr>
        <w:t>Part III:</w:t>
      </w:r>
      <w:r>
        <w:rPr>
          <w:rFonts w:ascii="ABeeZee" w:eastAsia="ABeeZee" w:hAnsi="ABeeZee" w:cs="ABeeZee"/>
          <w:sz w:val="20"/>
          <w:szCs w:val="20"/>
        </w:rPr>
        <w:t xml:space="preserve"> </w:t>
      </w:r>
      <w:r>
        <w:rPr>
          <w:rFonts w:ascii="ABeeZee" w:eastAsia="ABeeZee" w:hAnsi="ABeeZee" w:cs="ABeeZee"/>
          <w:sz w:val="20"/>
          <w:szCs w:val="20"/>
          <w:u w:val="single"/>
        </w:rPr>
        <w:t>After</w:t>
      </w:r>
      <w:r>
        <w:rPr>
          <w:rFonts w:ascii="ABeeZee" w:eastAsia="ABeeZee" w:hAnsi="ABeeZee" w:cs="ABeeZee"/>
          <w:sz w:val="20"/>
          <w:szCs w:val="20"/>
        </w:rPr>
        <w:t xml:space="preserve"> reading </w:t>
      </w:r>
      <w:r>
        <w:rPr>
          <w:rFonts w:ascii="ABeeZee" w:eastAsia="ABeeZee" w:hAnsi="ABeeZee" w:cs="ABeeZee"/>
          <w:i/>
          <w:sz w:val="20"/>
          <w:szCs w:val="20"/>
        </w:rPr>
        <w:t>A Prayer for Owen Meany</w:t>
      </w:r>
      <w:r>
        <w:rPr>
          <w:rFonts w:ascii="ABeeZee" w:eastAsia="ABeeZee" w:hAnsi="ABeeZee" w:cs="ABeeZee"/>
          <w:sz w:val="20"/>
          <w:szCs w:val="20"/>
        </w:rPr>
        <w:t xml:space="preserve"> </w:t>
      </w:r>
      <w:r>
        <w:rPr>
          <w:rFonts w:ascii="ABeeZee" w:eastAsia="ABeeZee" w:hAnsi="ABeeZee" w:cs="ABeeZee"/>
          <w:sz w:val="20"/>
          <w:szCs w:val="20"/>
          <w:u w:val="single"/>
        </w:rPr>
        <w:t>thoroughly</w:t>
      </w:r>
      <w:r>
        <w:rPr>
          <w:rFonts w:ascii="ABeeZee" w:eastAsia="ABeeZee" w:hAnsi="ABeeZee" w:cs="ABeeZee"/>
          <w:b/>
          <w:sz w:val="20"/>
          <w:szCs w:val="20"/>
        </w:rPr>
        <w:t xml:space="preserve"> complete a Major Works Data Sheet (MWDS). </w:t>
      </w:r>
      <w:r>
        <w:rPr>
          <w:rFonts w:ascii="ABeeZee" w:eastAsia="ABeeZee" w:hAnsi="ABeeZee" w:cs="ABeeZee"/>
          <w:sz w:val="20"/>
          <w:szCs w:val="20"/>
        </w:rPr>
        <w:t xml:space="preserve">A </w:t>
      </w:r>
      <w:proofErr w:type="gramStart"/>
      <w:r>
        <w:rPr>
          <w:rFonts w:ascii="ABeeZee" w:eastAsia="ABeeZee" w:hAnsi="ABeeZee" w:cs="ABeeZee"/>
          <w:sz w:val="20"/>
          <w:szCs w:val="20"/>
        </w:rPr>
        <w:t xml:space="preserve">MWDS  </w:t>
      </w:r>
      <w:r>
        <w:rPr>
          <w:rFonts w:ascii="ABeeZee" w:eastAsia="ABeeZee" w:hAnsi="ABeeZee" w:cs="ABeeZee"/>
          <w:sz w:val="20"/>
          <w:szCs w:val="20"/>
        </w:rPr>
        <w:t>is</w:t>
      </w:r>
      <w:proofErr w:type="gramEnd"/>
      <w:r>
        <w:rPr>
          <w:rFonts w:ascii="ABeeZee" w:eastAsia="ABeeZee" w:hAnsi="ABeeZee" w:cs="ABeeZee"/>
          <w:sz w:val="20"/>
          <w:szCs w:val="20"/>
        </w:rPr>
        <w:t xml:space="preserve"> a part of this packet. Do not copy and paste information from the internet; this is plagiarism &amp; will not be accepted. No extra sheets of paper are allowed. All info must be fit into the spaces provided. You may </w:t>
      </w:r>
      <w:r>
        <w:rPr>
          <w:rFonts w:ascii="ABeeZee" w:eastAsia="ABeeZee" w:hAnsi="ABeeZee" w:cs="ABeeZee"/>
          <w:i/>
          <w:sz w:val="20"/>
          <w:szCs w:val="20"/>
        </w:rPr>
        <w:t xml:space="preserve">neatly </w:t>
      </w:r>
      <w:r>
        <w:rPr>
          <w:rFonts w:ascii="ABeeZee" w:eastAsia="ABeeZee" w:hAnsi="ABeeZee" w:cs="ABeeZee"/>
          <w:sz w:val="20"/>
          <w:szCs w:val="20"/>
        </w:rPr>
        <w:t xml:space="preserve">handwrite or type your work. </w:t>
      </w:r>
      <w:r>
        <w:rPr>
          <w:rFonts w:ascii="ABeeZee" w:eastAsia="ABeeZee" w:hAnsi="ABeeZee" w:cs="ABeeZee"/>
          <w:b/>
          <w:sz w:val="20"/>
          <w:szCs w:val="20"/>
        </w:rPr>
        <w:t>Due d</w:t>
      </w:r>
      <w:r>
        <w:rPr>
          <w:rFonts w:ascii="ABeeZee" w:eastAsia="ABeeZee" w:hAnsi="ABeeZee" w:cs="ABeeZee"/>
          <w:b/>
          <w:sz w:val="20"/>
          <w:szCs w:val="20"/>
        </w:rPr>
        <w:t>ate: first day of school</w:t>
      </w:r>
      <w:r>
        <w:rPr>
          <w:rFonts w:ascii="ABeeZee" w:eastAsia="ABeeZee" w:hAnsi="ABeeZee" w:cs="ABeeZee"/>
          <w:sz w:val="20"/>
          <w:szCs w:val="20"/>
        </w:rPr>
        <w:t>.</w:t>
      </w:r>
      <w:r>
        <w:rPr>
          <w:rFonts w:ascii="ABeeZee" w:eastAsia="ABeeZee" w:hAnsi="ABeeZee" w:cs="ABeeZee"/>
        </w:rPr>
        <w:br/>
      </w:r>
    </w:p>
    <w:p w:rsidR="005959F6" w:rsidRDefault="000B2234">
      <w:pPr>
        <w:spacing w:line="240" w:lineRule="auto"/>
        <w:rPr>
          <w:rFonts w:ascii="ABeeZee" w:eastAsia="ABeeZee" w:hAnsi="ABeeZee" w:cs="ABeeZee"/>
          <w:i/>
        </w:rPr>
      </w:pPr>
      <w:r>
        <w:rPr>
          <w:rFonts w:ascii="ABeeZee" w:eastAsia="ABeeZee" w:hAnsi="ABeeZee" w:cs="ABeeZee"/>
          <w:b/>
        </w:rPr>
        <w:t>AP Literature and Composition</w:t>
      </w:r>
      <w:r>
        <w:rPr>
          <w:rFonts w:ascii="ABeeZee" w:eastAsia="ABeeZee" w:hAnsi="ABeeZee" w:cs="ABeeZee"/>
          <w:b/>
          <w:i/>
        </w:rPr>
        <w:t xml:space="preserve"> Name</w:t>
      </w:r>
      <w:proofErr w:type="gramStart"/>
      <w:r>
        <w:rPr>
          <w:rFonts w:ascii="ABeeZee" w:eastAsia="ABeeZee" w:hAnsi="ABeeZee" w:cs="ABeeZee"/>
          <w:b/>
          <w:i/>
        </w:rPr>
        <w:t>:_</w:t>
      </w:r>
      <w:proofErr w:type="gramEnd"/>
      <w:r>
        <w:rPr>
          <w:rFonts w:ascii="ABeeZee" w:eastAsia="ABeeZee" w:hAnsi="ABeeZee" w:cs="ABeeZee"/>
          <w:b/>
          <w:i/>
        </w:rPr>
        <w:t>_____________________________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4254500</wp:posOffset>
                </wp:positionH>
                <wp:positionV relativeFrom="paragraph">
                  <wp:posOffset>-50799</wp:posOffset>
                </wp:positionV>
                <wp:extent cx="2171700" cy="3048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632363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9F6" w:rsidRDefault="005959F6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959F6" w:rsidRDefault="005959F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5pt;margin-top:-4pt;width:171pt;height:24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" filled="f" stroked="f">
                <v:textbox inset="2.53958mm,2.53958mm,2.53958mm,2.53958mm">
                  <w:txbxContent>
                    <w:p w:rsidR="005959F6" w:rsidRDefault="005959F6">
                      <w:pPr>
                        <w:spacing w:line="240" w:lineRule="auto"/>
                        <w:textDirection w:val="btLr"/>
                      </w:pPr>
                    </w:p>
                    <w:p w:rsidR="005959F6" w:rsidRDefault="005959F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959F6" w:rsidRDefault="000B2234">
      <w:pPr>
        <w:pStyle w:val="Heading2"/>
        <w:spacing w:before="0" w:after="0" w:line="240" w:lineRule="auto"/>
        <w:rPr>
          <w:rFonts w:ascii="ABeeZee" w:eastAsia="ABeeZee" w:hAnsi="ABeeZee" w:cs="ABeeZee"/>
          <w:b/>
          <w:i/>
          <w:sz w:val="28"/>
          <w:szCs w:val="28"/>
        </w:rPr>
      </w:pPr>
      <w:r>
        <w:rPr>
          <w:rFonts w:ascii="ABeeZee" w:eastAsia="ABeeZee" w:hAnsi="ABeeZee" w:cs="ABeeZee"/>
          <w:b/>
          <w:i/>
          <w:sz w:val="28"/>
          <w:szCs w:val="28"/>
        </w:rPr>
        <w:lastRenderedPageBreak/>
        <w:t xml:space="preserve">Major Works Data Sheet: </w:t>
      </w:r>
      <w:r>
        <w:rPr>
          <w:rFonts w:ascii="ABeeZee" w:eastAsia="ABeeZee" w:hAnsi="ABeeZee" w:cs="ABeeZee"/>
          <w:i/>
          <w:sz w:val="24"/>
          <w:szCs w:val="24"/>
        </w:rPr>
        <w:t>Do not cut/paste from a website, which is a form of plagiarism.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130"/>
      </w:tblGrid>
      <w:tr w:rsidR="005959F6">
        <w:trPr>
          <w:trHeight w:val="360"/>
        </w:trPr>
        <w:tc>
          <w:tcPr>
            <w:tcW w:w="5598" w:type="dxa"/>
            <w:shd w:val="clear" w:color="auto" w:fill="FCE5CD"/>
            <w:vAlign w:val="center"/>
          </w:tcPr>
          <w:p w:rsidR="005959F6" w:rsidRDefault="000B2234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i/>
                <w:color w:val="000000"/>
                <w:sz w:val="22"/>
                <w:szCs w:val="22"/>
              </w:rPr>
            </w:pPr>
            <w:r>
              <w:rPr>
                <w:rFonts w:ascii="ABeeZee" w:eastAsia="ABeeZee" w:hAnsi="ABeeZee" w:cs="ABeeZee"/>
                <w:b/>
                <w:color w:val="000000"/>
                <w:sz w:val="22"/>
                <w:szCs w:val="22"/>
              </w:rPr>
              <w:t>Title:</w:t>
            </w:r>
            <w:r>
              <w:rPr>
                <w:rFonts w:ascii="ABeeZee" w:eastAsia="ABeeZee" w:hAnsi="ABeeZee" w:cs="ABeeZee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BeeZee" w:eastAsia="ABeeZee" w:hAnsi="ABeeZee" w:cs="ABeeZee"/>
                <w:i/>
                <w:color w:val="000000"/>
                <w:sz w:val="22"/>
                <w:szCs w:val="22"/>
              </w:rPr>
              <w:t>A Prayer for Owen Meany</w:t>
            </w:r>
          </w:p>
        </w:tc>
        <w:tc>
          <w:tcPr>
            <w:tcW w:w="5130" w:type="dxa"/>
          </w:tcPr>
          <w:p w:rsidR="005959F6" w:rsidRDefault="000B2234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2"/>
                <w:szCs w:val="22"/>
              </w:rPr>
            </w:pPr>
            <w:r>
              <w:rPr>
                <w:rFonts w:ascii="ABeeZee" w:eastAsia="ABeeZee" w:hAnsi="ABeeZee" w:cs="ABeeZee"/>
                <w:color w:val="000000"/>
                <w:sz w:val="22"/>
                <w:szCs w:val="22"/>
              </w:rPr>
              <w:t>Biographical information about the author:</w:t>
            </w:r>
          </w:p>
        </w:tc>
      </w:tr>
      <w:tr w:rsidR="005959F6">
        <w:trPr>
          <w:trHeight w:val="340"/>
        </w:trPr>
        <w:tc>
          <w:tcPr>
            <w:tcW w:w="5598" w:type="dxa"/>
            <w:vAlign w:val="center"/>
          </w:tcPr>
          <w:p w:rsidR="005959F6" w:rsidRDefault="000B2234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2"/>
                <w:szCs w:val="22"/>
              </w:rPr>
            </w:pPr>
            <w:r>
              <w:rPr>
                <w:rFonts w:ascii="ABeeZee" w:eastAsia="ABeeZee" w:hAnsi="ABeeZee" w:cs="ABeeZee"/>
                <w:b/>
                <w:color w:val="000000"/>
                <w:sz w:val="22"/>
                <w:szCs w:val="22"/>
              </w:rPr>
              <w:t>Author:</w:t>
            </w:r>
            <w:r>
              <w:rPr>
                <w:rFonts w:ascii="ABeeZee" w:eastAsia="ABeeZee" w:hAnsi="ABeeZee" w:cs="ABeeZee"/>
                <w:color w:val="000000"/>
                <w:sz w:val="22"/>
                <w:szCs w:val="22"/>
              </w:rPr>
              <w:t xml:space="preserve">  John Irving</w:t>
            </w:r>
          </w:p>
        </w:tc>
        <w:tc>
          <w:tcPr>
            <w:tcW w:w="5130" w:type="dxa"/>
            <w:vMerge w:val="restart"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5959F6">
        <w:trPr>
          <w:trHeight w:val="320"/>
        </w:trPr>
        <w:tc>
          <w:tcPr>
            <w:tcW w:w="5598" w:type="dxa"/>
            <w:vAlign w:val="center"/>
          </w:tcPr>
          <w:p w:rsidR="005959F6" w:rsidRDefault="000B2234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2"/>
                <w:szCs w:val="22"/>
              </w:rPr>
            </w:pPr>
            <w:r>
              <w:rPr>
                <w:rFonts w:ascii="ABeeZee" w:eastAsia="ABeeZee" w:hAnsi="ABeeZee" w:cs="ABeeZee"/>
                <w:b/>
                <w:color w:val="000000"/>
                <w:sz w:val="22"/>
                <w:szCs w:val="22"/>
              </w:rPr>
              <w:t>Date of Publication:</w:t>
            </w:r>
            <w:r>
              <w:rPr>
                <w:rFonts w:ascii="ABeeZee" w:eastAsia="ABeeZee" w:hAnsi="ABeeZee" w:cs="ABeeZee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30" w:type="dxa"/>
            <w:vMerge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</w:tc>
      </w:tr>
      <w:tr w:rsidR="005959F6">
        <w:trPr>
          <w:trHeight w:val="360"/>
        </w:trPr>
        <w:tc>
          <w:tcPr>
            <w:tcW w:w="5598" w:type="dxa"/>
            <w:vAlign w:val="center"/>
          </w:tcPr>
          <w:p w:rsidR="005959F6" w:rsidRDefault="000B2234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2"/>
                <w:szCs w:val="22"/>
              </w:rPr>
            </w:pPr>
            <w:r>
              <w:rPr>
                <w:rFonts w:ascii="ABeeZee" w:eastAsia="ABeeZee" w:hAnsi="ABeeZee" w:cs="ABeeZee"/>
                <w:b/>
                <w:color w:val="000000"/>
                <w:sz w:val="22"/>
                <w:szCs w:val="22"/>
              </w:rPr>
              <w:t>Genre:</w:t>
            </w:r>
            <w:r>
              <w:rPr>
                <w:rFonts w:ascii="ABeeZee" w:eastAsia="ABeeZee" w:hAnsi="ABeeZee" w:cs="ABeeZee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30" w:type="dxa"/>
            <w:vMerge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</w:tc>
      </w:tr>
      <w:tr w:rsidR="005959F6">
        <w:trPr>
          <w:trHeight w:val="420"/>
        </w:trPr>
        <w:tc>
          <w:tcPr>
            <w:tcW w:w="5598" w:type="dxa"/>
          </w:tcPr>
          <w:p w:rsidR="005959F6" w:rsidRDefault="000B2234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2"/>
                <w:szCs w:val="22"/>
              </w:rPr>
            </w:pPr>
            <w:r>
              <w:rPr>
                <w:rFonts w:ascii="ABeeZee" w:eastAsia="ABeeZee" w:hAnsi="ABeeZee" w:cs="ABeeZee"/>
                <w:color w:val="000000"/>
                <w:sz w:val="22"/>
                <w:szCs w:val="22"/>
              </w:rPr>
              <w:t>Historical information about the period of publication or setting of the novel:</w:t>
            </w:r>
          </w:p>
        </w:tc>
        <w:tc>
          <w:tcPr>
            <w:tcW w:w="5130" w:type="dxa"/>
            <w:vMerge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</w:tc>
      </w:tr>
      <w:tr w:rsidR="005959F6">
        <w:trPr>
          <w:trHeight w:val="2540"/>
        </w:trPr>
        <w:tc>
          <w:tcPr>
            <w:tcW w:w="5598" w:type="dxa"/>
            <w:vMerge w:val="restart"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</w:tc>
      </w:tr>
      <w:tr w:rsidR="005959F6">
        <w:trPr>
          <w:trHeight w:val="60"/>
        </w:trPr>
        <w:tc>
          <w:tcPr>
            <w:tcW w:w="5598" w:type="dxa"/>
            <w:vMerge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5959F6" w:rsidRDefault="000B2234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2"/>
                <w:szCs w:val="22"/>
              </w:rPr>
            </w:pPr>
            <w:r>
              <w:rPr>
                <w:rFonts w:ascii="ABeeZee" w:eastAsia="ABeeZee" w:hAnsi="ABeeZee" w:cs="ABeeZee"/>
                <w:color w:val="000000"/>
                <w:sz w:val="22"/>
                <w:szCs w:val="22"/>
              </w:rPr>
              <w:t>Characteristics of the genre:</w:t>
            </w:r>
          </w:p>
        </w:tc>
      </w:tr>
      <w:tr w:rsidR="005959F6">
        <w:trPr>
          <w:trHeight w:val="2460"/>
        </w:trPr>
        <w:tc>
          <w:tcPr>
            <w:tcW w:w="5598" w:type="dxa"/>
            <w:vMerge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5959F6">
        <w:tc>
          <w:tcPr>
            <w:tcW w:w="10728" w:type="dxa"/>
            <w:gridSpan w:val="2"/>
          </w:tcPr>
          <w:p w:rsidR="005959F6" w:rsidRDefault="000B2234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2"/>
                <w:szCs w:val="22"/>
              </w:rPr>
            </w:pPr>
            <w:r>
              <w:rPr>
                <w:rFonts w:ascii="ABeeZee" w:eastAsia="ABeeZee" w:hAnsi="ABeeZee" w:cs="ABeeZee"/>
                <w:color w:val="000000"/>
                <w:sz w:val="22"/>
                <w:szCs w:val="22"/>
              </w:rPr>
              <w:t>Plot Summary: Do not cut/paste from a website, which is a form of plagiarism.</w:t>
            </w:r>
          </w:p>
        </w:tc>
      </w:tr>
      <w:tr w:rsidR="005959F6">
        <w:trPr>
          <w:trHeight w:val="4900"/>
        </w:trPr>
        <w:tc>
          <w:tcPr>
            <w:tcW w:w="10728" w:type="dxa"/>
            <w:gridSpan w:val="2"/>
          </w:tcPr>
          <w:p w:rsidR="005959F6" w:rsidRDefault="005959F6">
            <w:pPr>
              <w:pStyle w:val="Heading3"/>
              <w:spacing w:before="0" w:after="0" w:line="240" w:lineRule="auto"/>
              <w:rPr>
                <w:rFonts w:ascii="ABeeZee" w:eastAsia="ABeeZee" w:hAnsi="ABeeZee" w:cs="ABeeZee"/>
                <w:color w:val="000000"/>
                <w:sz w:val="24"/>
                <w:szCs w:val="24"/>
              </w:rPr>
            </w:pPr>
          </w:p>
        </w:tc>
      </w:tr>
    </w:tbl>
    <w:p w:rsidR="005959F6" w:rsidRDefault="000B2234">
      <w:pPr>
        <w:pStyle w:val="Heading3"/>
        <w:spacing w:before="0" w:after="0" w:line="240" w:lineRule="auto"/>
        <w:rPr>
          <w:rFonts w:ascii="ABeeZee" w:eastAsia="ABeeZee" w:hAnsi="ABeeZee" w:cs="ABeeZee"/>
          <w:b/>
          <w:i/>
          <w:color w:val="000000"/>
          <w:sz w:val="24"/>
          <w:szCs w:val="24"/>
          <w:shd w:val="clear" w:color="auto" w:fill="FCE5CD"/>
        </w:rPr>
      </w:pPr>
      <w:r>
        <w:rPr>
          <w:rFonts w:ascii="ABeeZee" w:eastAsia="ABeeZee" w:hAnsi="ABeeZee" w:cs="ABeeZee"/>
          <w:b/>
          <w:i/>
          <w:color w:val="000000"/>
          <w:sz w:val="24"/>
          <w:szCs w:val="24"/>
          <w:shd w:val="clear" w:color="auto" w:fill="FCE5CD"/>
        </w:rPr>
        <w:t>A Prayer for Owen Meany</w:t>
      </w:r>
    </w:p>
    <w:p w:rsidR="005959F6" w:rsidRDefault="000B2234">
      <w:pPr>
        <w:pStyle w:val="Heading3"/>
        <w:spacing w:before="0" w:after="0" w:line="240" w:lineRule="auto"/>
        <w:rPr>
          <w:rFonts w:ascii="ABeeZee" w:eastAsia="ABeeZee" w:hAnsi="ABeeZee" w:cs="ABeeZee"/>
          <w:b/>
          <w:color w:val="000000"/>
          <w:sz w:val="24"/>
          <w:szCs w:val="24"/>
        </w:rPr>
      </w:pPr>
      <w:r>
        <w:rPr>
          <w:rFonts w:ascii="ABeeZee" w:eastAsia="ABeeZee" w:hAnsi="ABeeZee" w:cs="ABeeZee"/>
          <w:b/>
          <w:color w:val="000000"/>
          <w:sz w:val="24"/>
          <w:szCs w:val="24"/>
        </w:rPr>
        <w:t>Major Works Data Sheet</w:t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470"/>
      </w:tblGrid>
      <w:tr w:rsidR="005959F6">
        <w:tc>
          <w:tcPr>
            <w:tcW w:w="10728" w:type="dxa"/>
            <w:gridSpan w:val="2"/>
          </w:tcPr>
          <w:p w:rsidR="005959F6" w:rsidRDefault="000B2234">
            <w:pPr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i/>
                <w:sz w:val="28"/>
                <w:szCs w:val="28"/>
              </w:rPr>
              <w:t>Memorable Quotes</w:t>
            </w:r>
            <w:r>
              <w:rPr>
                <w:rFonts w:ascii="ABeeZee" w:eastAsia="ABeeZee" w:hAnsi="ABeeZee" w:cs="ABeeZee"/>
                <w:sz w:val="24"/>
                <w:szCs w:val="24"/>
              </w:rPr>
              <w:t xml:space="preserve"> at least 5 – more is better</w:t>
            </w:r>
          </w:p>
        </w:tc>
      </w:tr>
      <w:tr w:rsidR="005959F6">
        <w:tc>
          <w:tcPr>
            <w:tcW w:w="3258" w:type="dxa"/>
          </w:tcPr>
          <w:p w:rsidR="005959F6" w:rsidRDefault="000B2234">
            <w:pPr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Quotation</w:t>
            </w:r>
          </w:p>
        </w:tc>
        <w:tc>
          <w:tcPr>
            <w:tcW w:w="7470" w:type="dxa"/>
          </w:tcPr>
          <w:p w:rsidR="005959F6" w:rsidRDefault="000B2234">
            <w:pPr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Significance</w:t>
            </w:r>
          </w:p>
        </w:tc>
      </w:tr>
      <w:tr w:rsidR="005959F6">
        <w:trPr>
          <w:trHeight w:val="9280"/>
        </w:trPr>
        <w:tc>
          <w:tcPr>
            <w:tcW w:w="3258" w:type="dxa"/>
          </w:tcPr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  <w:tc>
          <w:tcPr>
            <w:tcW w:w="7470" w:type="dxa"/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</w:tbl>
    <w:p w:rsidR="005959F6" w:rsidRDefault="005959F6">
      <w:pPr>
        <w:spacing w:line="240" w:lineRule="auto"/>
        <w:rPr>
          <w:rFonts w:ascii="ABeeZee" w:eastAsia="ABeeZee" w:hAnsi="ABeeZee" w:cs="ABeeZee"/>
          <w:sz w:val="24"/>
          <w:szCs w:val="24"/>
        </w:rPr>
      </w:pPr>
    </w:p>
    <w:p w:rsidR="005959F6" w:rsidRDefault="005959F6">
      <w:pPr>
        <w:tabs>
          <w:tab w:val="center" w:pos="4320"/>
          <w:tab w:val="right" w:pos="8640"/>
        </w:tabs>
        <w:spacing w:line="240" w:lineRule="auto"/>
        <w:rPr>
          <w:rFonts w:ascii="ABeeZee" w:eastAsia="ABeeZee" w:hAnsi="ABeeZee" w:cs="ABeeZee"/>
          <w:b/>
          <w:sz w:val="24"/>
          <w:szCs w:val="24"/>
        </w:rPr>
      </w:pPr>
    </w:p>
    <w:p w:rsidR="005959F6" w:rsidRDefault="000B2234">
      <w:pPr>
        <w:tabs>
          <w:tab w:val="center" w:pos="4320"/>
          <w:tab w:val="right" w:pos="8640"/>
        </w:tabs>
        <w:spacing w:line="240" w:lineRule="auto"/>
        <w:rPr>
          <w:rFonts w:ascii="ABeeZee" w:eastAsia="ABeeZee" w:hAnsi="ABeeZee" w:cs="ABeeZee"/>
          <w:b/>
          <w:i/>
          <w:sz w:val="24"/>
          <w:szCs w:val="24"/>
          <w:shd w:val="clear" w:color="auto" w:fill="FCE5CD"/>
        </w:rPr>
      </w:pPr>
      <w:r>
        <w:rPr>
          <w:rFonts w:ascii="ABeeZee" w:eastAsia="ABeeZee" w:hAnsi="ABeeZee" w:cs="ABeeZee"/>
          <w:b/>
          <w:i/>
          <w:sz w:val="24"/>
          <w:szCs w:val="24"/>
          <w:shd w:val="clear" w:color="auto" w:fill="FCE5CD"/>
        </w:rPr>
        <w:t>A Prayer for Owen Meany</w:t>
      </w:r>
    </w:p>
    <w:p w:rsidR="005959F6" w:rsidRDefault="000B2234">
      <w:pPr>
        <w:tabs>
          <w:tab w:val="center" w:pos="4320"/>
          <w:tab w:val="right" w:pos="8640"/>
        </w:tabs>
        <w:spacing w:line="240" w:lineRule="auto"/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b/>
          <w:sz w:val="24"/>
          <w:szCs w:val="24"/>
        </w:rPr>
        <w:t>Major Works Data Sheet</w:t>
      </w:r>
    </w:p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682"/>
      </w:tblGrid>
      <w:tr w:rsidR="005959F6">
        <w:tc>
          <w:tcPr>
            <w:tcW w:w="10728" w:type="dxa"/>
            <w:gridSpan w:val="4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b/>
                <w:sz w:val="28"/>
                <w:szCs w:val="28"/>
              </w:rPr>
              <w:t>Characters</w:t>
            </w:r>
          </w:p>
        </w:tc>
      </w:tr>
      <w:tr w:rsidR="005959F6">
        <w:tc>
          <w:tcPr>
            <w:tcW w:w="2682" w:type="dxa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Name</w:t>
            </w:r>
          </w:p>
        </w:tc>
        <w:tc>
          <w:tcPr>
            <w:tcW w:w="2682" w:type="dxa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Role in the story</w:t>
            </w:r>
          </w:p>
        </w:tc>
        <w:tc>
          <w:tcPr>
            <w:tcW w:w="2682" w:type="dxa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Significance</w:t>
            </w:r>
          </w:p>
        </w:tc>
        <w:tc>
          <w:tcPr>
            <w:tcW w:w="2682" w:type="dxa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Adjectives</w:t>
            </w:r>
          </w:p>
        </w:tc>
      </w:tr>
      <w:tr w:rsidR="005959F6">
        <w:trPr>
          <w:trHeight w:val="12720"/>
        </w:trPr>
        <w:tc>
          <w:tcPr>
            <w:tcW w:w="2682" w:type="dxa"/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  <w:tc>
          <w:tcPr>
            <w:tcW w:w="2682" w:type="dxa"/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  <w:tc>
          <w:tcPr>
            <w:tcW w:w="2682" w:type="dxa"/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  <w:tc>
          <w:tcPr>
            <w:tcW w:w="2682" w:type="dxa"/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</w:tbl>
    <w:p w:rsidR="005959F6" w:rsidRDefault="005959F6">
      <w:pPr>
        <w:tabs>
          <w:tab w:val="center" w:pos="4320"/>
          <w:tab w:val="right" w:pos="8640"/>
        </w:tabs>
        <w:spacing w:line="240" w:lineRule="auto"/>
        <w:rPr>
          <w:rFonts w:ascii="ABeeZee" w:eastAsia="ABeeZee" w:hAnsi="ABeeZee" w:cs="ABeeZee"/>
          <w:b/>
          <w:sz w:val="24"/>
          <w:szCs w:val="24"/>
        </w:rPr>
      </w:pPr>
    </w:p>
    <w:p w:rsidR="005959F6" w:rsidRDefault="000B2234">
      <w:pPr>
        <w:tabs>
          <w:tab w:val="center" w:pos="4320"/>
          <w:tab w:val="right" w:pos="8640"/>
        </w:tabs>
        <w:spacing w:line="240" w:lineRule="auto"/>
        <w:rPr>
          <w:rFonts w:ascii="ABeeZee" w:eastAsia="ABeeZee" w:hAnsi="ABeeZee" w:cs="ABeeZee"/>
          <w:b/>
          <w:sz w:val="24"/>
          <w:szCs w:val="24"/>
          <w:shd w:val="clear" w:color="auto" w:fill="FCE5CD"/>
        </w:rPr>
      </w:pPr>
      <w:r>
        <w:rPr>
          <w:rFonts w:ascii="ABeeZee" w:eastAsia="ABeeZee" w:hAnsi="ABeeZee" w:cs="ABeeZee"/>
          <w:b/>
          <w:i/>
          <w:sz w:val="24"/>
          <w:szCs w:val="24"/>
          <w:shd w:val="clear" w:color="auto" w:fill="FCE5CD"/>
        </w:rPr>
        <w:t>A Prayer for Owen Meany</w:t>
      </w:r>
    </w:p>
    <w:p w:rsidR="005959F6" w:rsidRDefault="000B2234">
      <w:pPr>
        <w:tabs>
          <w:tab w:val="center" w:pos="4320"/>
          <w:tab w:val="right" w:pos="8640"/>
        </w:tabs>
        <w:spacing w:line="240" w:lineRule="auto"/>
        <w:rPr>
          <w:rFonts w:ascii="ABeeZee" w:eastAsia="ABeeZee" w:hAnsi="ABeeZee" w:cs="ABeeZee"/>
          <w:sz w:val="24"/>
          <w:szCs w:val="24"/>
        </w:rPr>
      </w:pPr>
      <w:r>
        <w:rPr>
          <w:rFonts w:ascii="ABeeZee" w:eastAsia="ABeeZee" w:hAnsi="ABeeZee" w:cs="ABeeZee"/>
          <w:b/>
          <w:sz w:val="24"/>
          <w:szCs w:val="24"/>
        </w:rPr>
        <w:t>Major Works Data Sheet</w:t>
      </w:r>
    </w:p>
    <w:tbl>
      <w:tblPr>
        <w:tblStyle w:val="a2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5959F6">
        <w:tc>
          <w:tcPr>
            <w:tcW w:w="5364" w:type="dxa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Setting(s)</w:t>
            </w:r>
          </w:p>
        </w:tc>
        <w:tc>
          <w:tcPr>
            <w:tcW w:w="5364" w:type="dxa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Significance of the opening scene</w:t>
            </w:r>
          </w:p>
        </w:tc>
      </w:tr>
      <w:tr w:rsidR="005959F6">
        <w:trPr>
          <w:trHeight w:val="4680"/>
        </w:trPr>
        <w:tc>
          <w:tcPr>
            <w:tcW w:w="5364" w:type="dxa"/>
            <w:tcBorders>
              <w:bottom w:val="single" w:sz="4" w:space="0" w:color="000000"/>
            </w:tcBorders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  <w:tc>
          <w:tcPr>
            <w:tcW w:w="5364" w:type="dxa"/>
            <w:tcBorders>
              <w:bottom w:val="single" w:sz="4" w:space="0" w:color="000000"/>
            </w:tcBorders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5959F6">
        <w:tc>
          <w:tcPr>
            <w:tcW w:w="5364" w:type="dxa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Symbols or Motifs (at least three)</w:t>
            </w:r>
          </w:p>
        </w:tc>
        <w:tc>
          <w:tcPr>
            <w:tcW w:w="5364" w:type="dxa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Significance of the ending/closing scene</w:t>
            </w:r>
          </w:p>
        </w:tc>
      </w:tr>
      <w:tr w:rsidR="005959F6">
        <w:trPr>
          <w:trHeight w:val="4460"/>
        </w:trPr>
        <w:tc>
          <w:tcPr>
            <w:tcW w:w="5364" w:type="dxa"/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  <w:tc>
          <w:tcPr>
            <w:tcW w:w="5364" w:type="dxa"/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</w:tc>
      </w:tr>
      <w:tr w:rsidR="005959F6">
        <w:tc>
          <w:tcPr>
            <w:tcW w:w="10728" w:type="dxa"/>
            <w:gridSpan w:val="2"/>
          </w:tcPr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Possible Themes – Topics of Discussion (elaborate) minimum of 3</w:t>
            </w:r>
          </w:p>
        </w:tc>
      </w:tr>
      <w:tr w:rsidR="005959F6">
        <w:trPr>
          <w:trHeight w:val="3660"/>
        </w:trPr>
        <w:tc>
          <w:tcPr>
            <w:tcW w:w="10728" w:type="dxa"/>
            <w:gridSpan w:val="2"/>
          </w:tcPr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5959F6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:rsidR="005959F6" w:rsidRDefault="000B223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 xml:space="preserve">  </w:t>
            </w:r>
          </w:p>
        </w:tc>
      </w:tr>
    </w:tbl>
    <w:p w:rsidR="005959F6" w:rsidRDefault="005959F6">
      <w:pPr>
        <w:rPr>
          <w:rFonts w:ascii="ABeeZee" w:eastAsia="ABeeZee" w:hAnsi="ABeeZee" w:cs="ABeeZee"/>
        </w:rPr>
      </w:pPr>
    </w:p>
    <w:sectPr w:rsidR="005959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F6"/>
    <w:rsid w:val="000B2234"/>
    <w:rsid w:val="005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F4E07-3090-438A-B696-96F3EF8A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Trucks, Wayne</dc:creator>
  <cp:lastModifiedBy>Trucks, Wayne</cp:lastModifiedBy>
  <cp:revision>2</cp:revision>
  <dcterms:created xsi:type="dcterms:W3CDTF">2018-06-20T12:28:00Z</dcterms:created>
  <dcterms:modified xsi:type="dcterms:W3CDTF">2018-06-20T12:28:00Z</dcterms:modified>
</cp:coreProperties>
</file>